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7992" w14:textId="77777777" w:rsidR="00E039AF" w:rsidRDefault="00E039AF" w:rsidP="00B8626C">
      <w:pPr>
        <w:jc w:val="center"/>
        <w:rPr>
          <w:rFonts w:asciiTheme="majorHAnsi" w:hAnsiTheme="majorHAnsi" w:cstheme="majorHAnsi"/>
          <w:bCs/>
          <w:sz w:val="24"/>
        </w:rPr>
      </w:pPr>
    </w:p>
    <w:p w14:paraId="6D5D56D9" w14:textId="2618463D" w:rsidR="00B8626C" w:rsidRPr="00E608CD" w:rsidRDefault="00AB58D3" w:rsidP="00B8626C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Cs/>
          <w:sz w:val="24"/>
        </w:rPr>
        <w:t>Overview</w:t>
      </w:r>
      <w:r w:rsidR="00E8396A">
        <w:rPr>
          <w:rFonts w:asciiTheme="majorHAnsi" w:hAnsiTheme="majorHAnsi" w:cstheme="majorHAnsi"/>
          <w:bCs/>
          <w:sz w:val="24"/>
        </w:rPr>
        <w:t xml:space="preserve"> </w:t>
      </w:r>
      <w:r w:rsidR="00A26108">
        <w:rPr>
          <w:rFonts w:asciiTheme="majorHAnsi" w:hAnsiTheme="majorHAnsi" w:cstheme="majorHAnsi"/>
          <w:bCs/>
          <w:sz w:val="24"/>
        </w:rPr>
        <w:t>of Interdisciplinary Lab Visit</w:t>
      </w:r>
      <w:r w:rsidR="00590C9D">
        <w:rPr>
          <w:rFonts w:asciiTheme="majorHAnsi" w:hAnsiTheme="majorHAnsi" w:cstheme="majorHAnsi"/>
          <w:bCs/>
          <w:sz w:val="24"/>
        </w:rPr>
        <w:t>s</w:t>
      </w:r>
      <w:r w:rsidR="00056343" w:rsidRPr="00E608CD">
        <w:rPr>
          <w:rFonts w:asciiTheme="majorHAnsi" w:hAnsiTheme="majorHAnsi" w:cstheme="majorHAnsi"/>
          <w:bCs/>
          <w:sz w:val="24"/>
        </w:rPr>
        <w:t xml:space="preserve"> (</w:t>
      </w:r>
      <w:r>
        <w:rPr>
          <w:rFonts w:asciiTheme="majorHAnsi" w:hAnsiTheme="majorHAnsi" w:cstheme="majorHAnsi"/>
          <w:bCs/>
          <w:sz w:val="24"/>
        </w:rPr>
        <w:t>Required</w:t>
      </w:r>
      <w:r w:rsidR="00056343" w:rsidRPr="00E608CD">
        <w:rPr>
          <w:rFonts w:asciiTheme="majorHAnsi" w:hAnsiTheme="majorHAnsi" w:cstheme="majorHAnsi"/>
          <w:bCs/>
          <w:sz w:val="24"/>
        </w:rPr>
        <w:t>)</w:t>
      </w:r>
    </w:p>
    <w:p w14:paraId="30D9B673" w14:textId="77777777" w:rsidR="009B2225" w:rsidRPr="008748DD" w:rsidRDefault="009B2225" w:rsidP="00B23211">
      <w:pPr>
        <w:pStyle w:val="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14:paraId="2B392349" w14:textId="77777777" w:rsidR="00C14A76" w:rsidRPr="002A1F5F" w:rsidRDefault="00C14A76" w:rsidP="00B23211">
      <w:pPr>
        <w:rPr>
          <w:rFonts w:asciiTheme="majorEastAsia" w:eastAsiaTheme="majorEastAsia" w:hAnsiTheme="majorEastAsia"/>
        </w:rPr>
      </w:pPr>
    </w:p>
    <w:p w14:paraId="4A0B6243" w14:textId="77777777" w:rsidR="00B8626C" w:rsidRDefault="00B8626C" w:rsidP="00B8626C">
      <w:r>
        <w:t xml:space="preserve">1. </w:t>
      </w:r>
      <w:r w:rsidR="00AB58D3">
        <w:t>Overview</w:t>
      </w:r>
    </w:p>
    <w:p w14:paraId="31C58DC4" w14:textId="77777777" w:rsidR="00B8626C" w:rsidRDefault="00B8626C" w:rsidP="00B8626C">
      <w:r w:rsidRPr="00BD7543">
        <w:t xml:space="preserve">Interdisciplinary </w:t>
      </w:r>
      <w:r w:rsidR="00D07AD2" w:rsidRPr="00BD7543">
        <w:t>l</w:t>
      </w:r>
      <w:r w:rsidRPr="00BD7543">
        <w:t xml:space="preserve">ab </w:t>
      </w:r>
      <w:r w:rsidR="00D07AD2" w:rsidRPr="00BD7543">
        <w:t>v</w:t>
      </w:r>
      <w:r w:rsidRPr="00BD7543">
        <w:t xml:space="preserve">isits are </w:t>
      </w:r>
      <w:r w:rsidR="00477B11" w:rsidRPr="00BD7543">
        <w:t>offered so that students can</w:t>
      </w:r>
      <w:r w:rsidR="00A842D8" w:rsidRPr="00BD7543">
        <w:t xml:space="preserve"> acquire</w:t>
      </w:r>
      <w:r w:rsidRPr="00BD7543">
        <w:t xml:space="preserve"> new expertise and </w:t>
      </w:r>
      <w:r w:rsidR="00A842D8" w:rsidRPr="00BD7543">
        <w:t xml:space="preserve">learn regarding </w:t>
      </w:r>
      <w:r w:rsidRPr="00BD7543">
        <w:t>technology at research labs in other disciplines</w:t>
      </w:r>
      <w:r w:rsidR="00477B11" w:rsidRPr="00BD7543">
        <w:t>. T</w:t>
      </w:r>
      <w:r w:rsidR="00D07AD2" w:rsidRPr="00BD7543">
        <w:t xml:space="preserve">his element of the Program is </w:t>
      </w:r>
      <w:r w:rsidR="00477B11" w:rsidRPr="00BD7543">
        <w:t xml:space="preserve">thus </w:t>
      </w:r>
      <w:r w:rsidRPr="00BD7543">
        <w:t xml:space="preserve">designed to </w:t>
      </w:r>
      <w:r w:rsidR="00D07AD2" w:rsidRPr="00BD7543">
        <w:t>present a</w:t>
      </w:r>
      <w:r w:rsidRPr="00BD7543">
        <w:t xml:space="preserve"> </w:t>
      </w:r>
      <w:r w:rsidR="00A842D8" w:rsidRPr="00BD7543">
        <w:t>wide r</w:t>
      </w:r>
      <w:r w:rsidRPr="00BD7543">
        <w:t>ang</w:t>
      </w:r>
      <w:r w:rsidR="00D07AD2" w:rsidRPr="00BD7543">
        <w:t>e of</w:t>
      </w:r>
      <w:r w:rsidRPr="00BD7543">
        <w:t xml:space="preserve"> knowledge and ideas. Program members </w:t>
      </w:r>
      <w:r w:rsidR="00A842D8" w:rsidRPr="00BD7543">
        <w:t xml:space="preserve">are </w:t>
      </w:r>
      <w:r w:rsidRPr="00BD7543">
        <w:t>transfer</w:t>
      </w:r>
      <w:r w:rsidR="00A842D8" w:rsidRPr="00BD7543">
        <w:t>red</w:t>
      </w:r>
      <w:r w:rsidRPr="00BD7543">
        <w:t xml:space="preserve"> to a research lab in a different discipline for </w:t>
      </w:r>
      <w:r w:rsidR="00477B11" w:rsidRPr="00BD7543">
        <w:t>a period ranging from</w:t>
      </w:r>
      <w:r w:rsidR="00A842D8" w:rsidRPr="00BD7543">
        <w:t xml:space="preserve"> </w:t>
      </w:r>
      <w:r w:rsidR="00BE0247" w:rsidRPr="00BD7543">
        <w:t>t</w:t>
      </w:r>
      <w:r w:rsidRPr="00BD7543">
        <w:t xml:space="preserve">wo weeks </w:t>
      </w:r>
      <w:r w:rsidR="00477B11" w:rsidRPr="00BD7543">
        <w:t>to</w:t>
      </w:r>
      <w:r w:rsidRPr="00BD7543">
        <w:t xml:space="preserve"> two months, </w:t>
      </w:r>
      <w:r w:rsidR="00477B11" w:rsidRPr="00BD7543">
        <w:t>during which time</w:t>
      </w:r>
      <w:r w:rsidRPr="00BD7543">
        <w:t xml:space="preserve"> they c</w:t>
      </w:r>
      <w:r w:rsidR="00477B11" w:rsidRPr="00BD7543">
        <w:t>onduct</w:t>
      </w:r>
      <w:r w:rsidR="00A842D8" w:rsidRPr="00BD7543">
        <w:t xml:space="preserve"> </w:t>
      </w:r>
      <w:r w:rsidR="00477B11" w:rsidRPr="00BD7543">
        <w:t>academic</w:t>
      </w:r>
      <w:r w:rsidRPr="00BD7543">
        <w:t xml:space="preserve"> research provided by the </w:t>
      </w:r>
      <w:r w:rsidR="00477B11" w:rsidRPr="00BD7543">
        <w:t xml:space="preserve">host </w:t>
      </w:r>
      <w:r w:rsidRPr="00BD7543">
        <w:t xml:space="preserve">research lab. Interdisciplinary </w:t>
      </w:r>
      <w:r w:rsidR="00BE0247" w:rsidRPr="00BD7543">
        <w:t>l</w:t>
      </w:r>
      <w:r w:rsidRPr="00BD7543">
        <w:t xml:space="preserve">ab </w:t>
      </w:r>
      <w:r w:rsidR="00BE0247" w:rsidRPr="00BD7543">
        <w:t>v</w:t>
      </w:r>
      <w:r w:rsidRPr="00BD7543">
        <w:t xml:space="preserve">isits are </w:t>
      </w:r>
      <w:r w:rsidR="00AB58D3" w:rsidRPr="00BD7543">
        <w:t>a required course</w:t>
      </w:r>
      <w:r w:rsidR="00477B11" w:rsidRPr="00BD7543">
        <w:t>, so students must submit a report</w:t>
      </w:r>
      <w:r w:rsidR="00A842D8" w:rsidRPr="00BD7543">
        <w:t xml:space="preserve"> </w:t>
      </w:r>
      <w:r w:rsidR="00477B11" w:rsidRPr="00BD7543">
        <w:t>u</w:t>
      </w:r>
      <w:r w:rsidRPr="00BD7543">
        <w:t xml:space="preserve">pon completion. In addition, </w:t>
      </w:r>
      <w:r w:rsidR="00477B11" w:rsidRPr="00BD7543">
        <w:t xml:space="preserve">when choosing a host research lab, students should bear </w:t>
      </w:r>
      <w:r w:rsidR="00A842D8" w:rsidRPr="00BD7543">
        <w:t xml:space="preserve">in </w:t>
      </w:r>
      <w:r w:rsidR="00477B11" w:rsidRPr="00BD7543">
        <w:t xml:space="preserve">mind </w:t>
      </w:r>
      <w:r w:rsidRPr="00BD7543">
        <w:t>th</w:t>
      </w:r>
      <w:r w:rsidR="00477B11" w:rsidRPr="00BD7543">
        <w:t>at</w:t>
      </w:r>
      <w:r w:rsidRPr="00BD7543">
        <w:t xml:space="preserve"> another objective is to d</w:t>
      </w:r>
      <w:r w:rsidR="00477B11" w:rsidRPr="00BD7543">
        <w:t>etermine</w:t>
      </w:r>
      <w:r w:rsidRPr="00BD7543">
        <w:t xml:space="preserve"> topics for</w:t>
      </w:r>
      <w:r w:rsidR="00A842D8" w:rsidRPr="00BD7543">
        <w:t xml:space="preserve"> </w:t>
      </w:r>
      <w:r w:rsidRPr="00BD7543">
        <w:t>Qualifying Examination 1 (QE1).</w:t>
      </w:r>
    </w:p>
    <w:p w14:paraId="02DC617D" w14:textId="77777777" w:rsidR="00B8626C" w:rsidRDefault="00B8626C" w:rsidP="00B8626C"/>
    <w:p w14:paraId="5B949E3F" w14:textId="77777777" w:rsidR="00B8626C" w:rsidRDefault="00B8626C" w:rsidP="00B8626C">
      <w:r>
        <w:t>2. Eligibility</w:t>
      </w:r>
    </w:p>
    <w:p w14:paraId="6F87CCAC" w14:textId="77777777" w:rsidR="00B8626C" w:rsidRDefault="00477B11" w:rsidP="00B8626C">
      <w:r>
        <w:t>Students</w:t>
      </w:r>
      <w:r w:rsidR="00B8626C">
        <w:t xml:space="preserve"> must be third-</w:t>
      </w:r>
      <w:r>
        <w:t>term</w:t>
      </w:r>
      <w:r w:rsidR="00B8626C">
        <w:t xml:space="preserve"> member</w:t>
      </w:r>
      <w:r>
        <w:t>s</w:t>
      </w:r>
      <w:r w:rsidR="00B8626C">
        <w:t xml:space="preserve"> of the </w:t>
      </w:r>
      <w:r w:rsidR="00BE0247">
        <w:t>L</w:t>
      </w:r>
      <w:r w:rsidR="00B8626C">
        <w:t>ead</w:t>
      </w:r>
      <w:r w:rsidR="00BE0247">
        <w:t>er’s</w:t>
      </w:r>
      <w:r w:rsidR="00A842D8">
        <w:t xml:space="preserve"> </w:t>
      </w:r>
      <w:r w:rsidR="00BE0247">
        <w:t>P</w:t>
      </w:r>
      <w:r w:rsidR="00B8626C">
        <w:t>rogram.</w:t>
      </w:r>
    </w:p>
    <w:p w14:paraId="47C3E802" w14:textId="77777777" w:rsidR="00B8626C" w:rsidRDefault="00B8626C" w:rsidP="00B8626C"/>
    <w:p w14:paraId="41A86294" w14:textId="77777777" w:rsidR="00B8626C" w:rsidRDefault="00B8626C" w:rsidP="00B8626C">
      <w:r>
        <w:t>3. Timing and Duration</w:t>
      </w:r>
    </w:p>
    <w:p w14:paraId="73DA9709" w14:textId="17D050CE" w:rsidR="00B8626C" w:rsidRDefault="00BE0247" w:rsidP="00B8626C">
      <w:r>
        <w:t xml:space="preserve">Interdisciplinary lab visits </w:t>
      </w:r>
      <w:r w:rsidR="00BC6DCF">
        <w:t xml:space="preserve">will </w:t>
      </w:r>
      <w:r>
        <w:t xml:space="preserve">take place over a </w:t>
      </w:r>
      <w:r w:rsidR="00B8626C">
        <w:t>two</w:t>
      </w:r>
      <w:r>
        <w:t>-</w:t>
      </w:r>
      <w:r w:rsidR="00B8626C">
        <w:t>week</w:t>
      </w:r>
      <w:r w:rsidR="00A842D8">
        <w:t xml:space="preserve"> </w:t>
      </w:r>
      <w:r w:rsidR="00BC6DCF">
        <w:t xml:space="preserve">to two-month </w:t>
      </w:r>
      <w:r>
        <w:t>period</w:t>
      </w:r>
      <w:r w:rsidR="00A842D8">
        <w:t xml:space="preserve"> </w:t>
      </w:r>
      <w:r w:rsidR="00B8626C">
        <w:t xml:space="preserve">between November 2016 and March 2017. </w:t>
      </w:r>
      <w:r w:rsidR="00BC6DCF">
        <w:t>T</w:t>
      </w:r>
      <w:r w:rsidR="00B8626C">
        <w:t>he</w:t>
      </w:r>
      <w:r w:rsidR="00BC6DCF">
        <w:t xml:space="preserve"> visit’s</w:t>
      </w:r>
      <w:r w:rsidR="00B8626C">
        <w:t xml:space="preserve"> timing and duration </w:t>
      </w:r>
      <w:r w:rsidR="00BC6DCF">
        <w:t>will be determined</w:t>
      </w:r>
      <w:r w:rsidR="00B8626C">
        <w:t xml:space="preserve"> after discussi</w:t>
      </w:r>
      <w:r w:rsidR="00BC6DCF">
        <w:t xml:space="preserve">ons with </w:t>
      </w:r>
      <w:r w:rsidR="00B8626C">
        <w:t xml:space="preserve">the </w:t>
      </w:r>
      <w:r w:rsidR="00BC6DCF">
        <w:t xml:space="preserve">host </w:t>
      </w:r>
      <w:r w:rsidR="002E0636">
        <w:t>supervisor</w:t>
      </w:r>
      <w:r w:rsidR="00B8626C">
        <w:t xml:space="preserve"> at the lab </w:t>
      </w:r>
      <w:r>
        <w:t xml:space="preserve">to which </w:t>
      </w:r>
      <w:r w:rsidR="00B8626C">
        <w:t xml:space="preserve">you </w:t>
      </w:r>
      <w:r w:rsidR="00BC6DCF">
        <w:t>are applying</w:t>
      </w:r>
      <w:r w:rsidR="00A842D8">
        <w:t xml:space="preserve"> </w:t>
      </w:r>
      <w:r w:rsidR="00B8626C">
        <w:t xml:space="preserve">and with the approval of your </w:t>
      </w:r>
      <w:r w:rsidR="002E0636">
        <w:t>supervisor</w:t>
      </w:r>
      <w:r w:rsidR="00B8626C">
        <w:t>.</w:t>
      </w:r>
    </w:p>
    <w:p w14:paraId="23E13B38" w14:textId="77777777" w:rsidR="00B8626C" w:rsidRDefault="00B8626C" w:rsidP="00B8626C"/>
    <w:p w14:paraId="12A98C11" w14:textId="77777777" w:rsidR="00B8626C" w:rsidRDefault="00B8626C" w:rsidP="00B8626C">
      <w:r>
        <w:t xml:space="preserve">4. </w:t>
      </w:r>
      <w:r w:rsidR="00BC6DCF">
        <w:t xml:space="preserve">Hosting </w:t>
      </w:r>
      <w:r>
        <w:t>Lab</w:t>
      </w:r>
      <w:r w:rsidR="00BC6DCF">
        <w:t>s</w:t>
      </w:r>
    </w:p>
    <w:p w14:paraId="0D6F2EE9" w14:textId="0B9E5913" w:rsidR="00B8626C" w:rsidRPr="00691D81" w:rsidRDefault="00BC6DCF" w:rsidP="00B8626C">
      <w:r>
        <w:t>Those r</w:t>
      </w:r>
      <w:r w:rsidR="00B8626C">
        <w:t xml:space="preserve">esearch labs </w:t>
      </w:r>
      <w:r>
        <w:t>that host</w:t>
      </w:r>
      <w:r w:rsidR="00A842D8">
        <w:t xml:space="preserve"> </w:t>
      </w:r>
      <w:r>
        <w:t xml:space="preserve">visiting </w:t>
      </w:r>
      <w:r w:rsidR="00BE0247">
        <w:t>student</w:t>
      </w:r>
      <w:r w:rsidR="00B8626C">
        <w:t xml:space="preserve">s are shown in the attached table. </w:t>
      </w:r>
      <w:r w:rsidR="00962F66">
        <w:t>A s</w:t>
      </w:r>
      <w:r>
        <w:t>tudent will not be able to</w:t>
      </w:r>
      <w:r w:rsidR="00A842D8">
        <w:t xml:space="preserve"> </w:t>
      </w:r>
      <w:r w:rsidR="00B8626C" w:rsidRPr="00691D81">
        <w:t xml:space="preserve">apply to a lab if </w:t>
      </w:r>
      <w:r w:rsidR="00691D81">
        <w:t>any</w:t>
      </w:r>
      <w:r w:rsidR="00A842D8">
        <w:t xml:space="preserve"> </w:t>
      </w:r>
      <w:r>
        <w:t>part of the</w:t>
      </w:r>
      <w:r w:rsidR="00A842D8">
        <w:t xml:space="preserve"> </w:t>
      </w:r>
      <w:r w:rsidR="00962F66">
        <w:t>host lab’s</w:t>
      </w:r>
      <w:r w:rsidR="00A842D8">
        <w:t xml:space="preserve"> </w:t>
      </w:r>
      <w:r>
        <w:t>KAKENHI (</w:t>
      </w:r>
      <w:r w:rsidR="00B8626C" w:rsidRPr="00691D81">
        <w:t>Grant-in-aid for Scientific Research</w:t>
      </w:r>
      <w:r>
        <w:t>) number</w:t>
      </w:r>
      <w:r w:rsidR="00A842D8">
        <w:t xml:space="preserve"> </w:t>
      </w:r>
      <w:r>
        <w:t>is the same as</w:t>
      </w:r>
      <w:r w:rsidR="00A842D8">
        <w:t xml:space="preserve"> </w:t>
      </w:r>
      <w:r>
        <w:t>th</w:t>
      </w:r>
      <w:r w:rsidR="00962F66">
        <w:t>e number</w:t>
      </w:r>
      <w:r w:rsidR="00B8626C" w:rsidRPr="00691D81">
        <w:t xml:space="preserve"> submitted </w:t>
      </w:r>
      <w:r>
        <w:t>upon</w:t>
      </w:r>
      <w:r w:rsidR="00A842D8">
        <w:t xml:space="preserve"> </w:t>
      </w:r>
      <w:r w:rsidR="00962F66">
        <w:t>the student’s</w:t>
      </w:r>
      <w:r w:rsidR="00A842D8">
        <w:t xml:space="preserve"> </w:t>
      </w:r>
      <w:r>
        <w:t>entry into</w:t>
      </w:r>
      <w:r w:rsidR="00B8626C" w:rsidRPr="00691D81">
        <w:t xml:space="preserve"> the </w:t>
      </w:r>
      <w:r w:rsidR="00691D81">
        <w:t>L</w:t>
      </w:r>
      <w:r w:rsidR="00B8626C" w:rsidRPr="00691D81">
        <w:t>ead</w:t>
      </w:r>
      <w:r w:rsidR="00691D81">
        <w:t>er’s</w:t>
      </w:r>
      <w:r w:rsidR="00A842D8">
        <w:t xml:space="preserve"> </w:t>
      </w:r>
      <w:r w:rsidR="00691D81">
        <w:t>P</w:t>
      </w:r>
      <w:r w:rsidR="00B8626C" w:rsidRPr="00691D81">
        <w:t>rogram</w:t>
      </w:r>
      <w:r w:rsidR="00A842D8">
        <w:t xml:space="preserve"> </w:t>
      </w:r>
      <w:r w:rsidR="00691D81">
        <w:t>as it</w:t>
      </w:r>
      <w:r w:rsidR="00962F66">
        <w:t xml:space="preserve"> will not be</w:t>
      </w:r>
      <w:r w:rsidR="00691D81">
        <w:t xml:space="preserve"> not </w:t>
      </w:r>
      <w:r w:rsidR="00B8626C" w:rsidRPr="00691D81">
        <w:t xml:space="preserve">considered </w:t>
      </w:r>
      <w:r w:rsidR="00B36846">
        <w:t>interdisciplinary</w:t>
      </w:r>
      <w:r w:rsidR="00B8626C" w:rsidRPr="00691D81">
        <w:t>. As a general rule</w:t>
      </w:r>
      <w:r w:rsidR="00691D81">
        <w:t>,</w:t>
      </w:r>
      <w:r w:rsidR="00B8626C" w:rsidRPr="00691D81">
        <w:t xml:space="preserve"> the number of visit</w:t>
      </w:r>
      <w:r w:rsidR="00962F66">
        <w:t>ing students per</w:t>
      </w:r>
      <w:r w:rsidR="00B8626C" w:rsidRPr="00691D81">
        <w:t xml:space="preserve"> research lab is limited to one</w:t>
      </w:r>
      <w:r w:rsidR="00691D81">
        <w:t xml:space="preserve"> and</w:t>
      </w:r>
      <w:r w:rsidR="00B8626C" w:rsidRPr="00691D81">
        <w:t xml:space="preserve"> in </w:t>
      </w:r>
      <w:r w:rsidR="00691D81">
        <w:t xml:space="preserve">the </w:t>
      </w:r>
      <w:r w:rsidR="00B8626C" w:rsidRPr="00691D81">
        <w:t>order of approval</w:t>
      </w:r>
      <w:r w:rsidR="00691D81">
        <w:t xml:space="preserve">; however, </w:t>
      </w:r>
      <w:r w:rsidR="00B8626C" w:rsidRPr="00691D81">
        <w:t xml:space="preserve">a maximum of two </w:t>
      </w:r>
      <w:r w:rsidR="00962F66">
        <w:t xml:space="preserve">visiting students </w:t>
      </w:r>
      <w:r w:rsidR="00B8626C" w:rsidRPr="00691D81">
        <w:t>may be accepted with the approval of the</w:t>
      </w:r>
      <w:r w:rsidR="00962F66">
        <w:t xml:space="preserve"> host</w:t>
      </w:r>
      <w:r w:rsidR="00B8626C" w:rsidRPr="00691D81">
        <w:t xml:space="preserve"> </w:t>
      </w:r>
      <w:r w:rsidR="002E0636">
        <w:t>supervisor</w:t>
      </w:r>
      <w:r w:rsidR="00B8626C" w:rsidRPr="00691D81">
        <w:t xml:space="preserve"> </w:t>
      </w:r>
      <w:r w:rsidR="00962F66">
        <w:t>at</w:t>
      </w:r>
      <w:r w:rsidR="00B8626C" w:rsidRPr="00691D81">
        <w:t xml:space="preserve"> the lab to be visited.</w:t>
      </w:r>
    </w:p>
    <w:p w14:paraId="7D67661A" w14:textId="77777777" w:rsidR="00B8626C" w:rsidRDefault="00B8626C" w:rsidP="00B8626C"/>
    <w:p w14:paraId="02C4DBE6" w14:textId="77777777" w:rsidR="00B8626C" w:rsidRDefault="00B8626C" w:rsidP="00B8626C">
      <w:r>
        <w:t>5. Proce</w:t>
      </w:r>
      <w:r w:rsidR="00962F66">
        <w:t>dure</w:t>
      </w:r>
      <w:r>
        <w:t xml:space="preserve"> for </w:t>
      </w:r>
      <w:r w:rsidR="00962F66">
        <w:t>Determining</w:t>
      </w:r>
      <w:r w:rsidR="00A842D8">
        <w:t xml:space="preserve"> </w:t>
      </w:r>
      <w:r w:rsidR="00962F66">
        <w:t xml:space="preserve">Host </w:t>
      </w:r>
      <w:r>
        <w:t>Lab</w:t>
      </w:r>
    </w:p>
    <w:p w14:paraId="5534C21F" w14:textId="2BA0A2C6" w:rsidR="00B8626C" w:rsidRDefault="00B8626C" w:rsidP="00B8626C">
      <w:r>
        <w:t xml:space="preserve">1) </w:t>
      </w:r>
      <w:r w:rsidR="00962F66">
        <w:t>Students should</w:t>
      </w:r>
      <w:r w:rsidR="00691D81">
        <w:t xml:space="preserve"> visit </w:t>
      </w:r>
      <w:r>
        <w:t xml:space="preserve">the </w:t>
      </w:r>
      <w:r w:rsidR="00962F66">
        <w:t xml:space="preserve">hosting </w:t>
      </w:r>
      <w:r>
        <w:t>research lab</w:t>
      </w:r>
      <w:r w:rsidR="00962F66">
        <w:t>s</w:t>
      </w:r>
      <w:r w:rsidR="00A842D8">
        <w:t xml:space="preserve"> </w:t>
      </w:r>
      <w:r w:rsidR="00962F66">
        <w:t>that</w:t>
      </w:r>
      <w:r>
        <w:t xml:space="preserve"> interest</w:t>
      </w:r>
      <w:r w:rsidR="00962F66">
        <w:t xml:space="preserve"> them</w:t>
      </w:r>
      <w:r w:rsidR="00A842D8">
        <w:t xml:space="preserve"> </w:t>
      </w:r>
      <w:r w:rsidR="00691D81">
        <w:t xml:space="preserve">sometime in September </w:t>
      </w:r>
      <w:r w:rsidR="00962F66">
        <w:t>through early</w:t>
      </w:r>
      <w:r w:rsidR="00691D81">
        <w:t xml:space="preserve"> October to</w:t>
      </w:r>
      <w:r w:rsidR="00A842D8">
        <w:t xml:space="preserve"> </w:t>
      </w:r>
      <w:r>
        <w:t xml:space="preserve">discuss with the </w:t>
      </w:r>
      <w:r w:rsidR="00962F66">
        <w:t xml:space="preserve">host </w:t>
      </w:r>
      <w:r w:rsidR="002E0636">
        <w:t>supervisor</w:t>
      </w:r>
      <w:r>
        <w:t xml:space="preserve"> whether </w:t>
      </w:r>
      <w:r w:rsidR="00DF5143">
        <w:t>an opening exists,</w:t>
      </w:r>
      <w:r>
        <w:t xml:space="preserve"> what kind</w:t>
      </w:r>
      <w:r w:rsidR="00691D81">
        <w:t>s</w:t>
      </w:r>
      <w:r>
        <w:t xml:space="preserve"> of research they are </w:t>
      </w:r>
      <w:r w:rsidR="00A842D8">
        <w:t>conducting</w:t>
      </w:r>
      <w:r>
        <w:t>, and the timing</w:t>
      </w:r>
      <w:r w:rsidR="00DF5143">
        <w:t xml:space="preserve"> of the residency</w:t>
      </w:r>
      <w:r>
        <w:t>.</w:t>
      </w:r>
    </w:p>
    <w:p w14:paraId="6408089D" w14:textId="325C9DA3" w:rsidR="00B8626C" w:rsidRDefault="00B8626C" w:rsidP="00B8626C">
      <w:r>
        <w:t xml:space="preserve">2) </w:t>
      </w:r>
      <w:r w:rsidR="00DF5143">
        <w:t>T</w:t>
      </w:r>
      <w:r>
        <w:t xml:space="preserve">he </w:t>
      </w:r>
      <w:r w:rsidR="00DF5143">
        <w:t xml:space="preserve">deadline for submitting the </w:t>
      </w:r>
      <w:r>
        <w:t xml:space="preserve">Interdisciplinary Lab Visit Request Form </w:t>
      </w:r>
      <w:r w:rsidR="00DF5143">
        <w:t>is</w:t>
      </w:r>
      <w:r>
        <w:t xml:space="preserve"> October </w:t>
      </w:r>
      <w:r w:rsidR="000E768F">
        <w:t>13</w:t>
      </w:r>
      <w:r>
        <w:t xml:space="preserve">. Your </w:t>
      </w:r>
      <w:r w:rsidR="00590C9D">
        <w:t>supervisor</w:t>
      </w:r>
      <w:r>
        <w:t xml:space="preserve"> must review this.</w:t>
      </w:r>
    </w:p>
    <w:p w14:paraId="233F485A" w14:textId="2EEC9A8D" w:rsidR="00B8626C" w:rsidRDefault="00B8626C" w:rsidP="00B8626C">
      <w:r>
        <w:t xml:space="preserve">3) The </w:t>
      </w:r>
      <w:r w:rsidR="000E768F" w:rsidRPr="000E768F">
        <w:t>Interdisciplinary Lab Visits</w:t>
      </w:r>
      <w:r>
        <w:t xml:space="preserve"> Committee will determine </w:t>
      </w:r>
      <w:r w:rsidR="00A842D8">
        <w:t>whether</w:t>
      </w:r>
      <w:r>
        <w:t xml:space="preserve"> the </w:t>
      </w:r>
      <w:r w:rsidR="00A842D8">
        <w:t>student's chosen</w:t>
      </w:r>
      <w:r w:rsidR="00DF5143">
        <w:t xml:space="preserve"> host </w:t>
      </w:r>
      <w:r>
        <w:t>research lab is appropr</w:t>
      </w:r>
      <w:r w:rsidR="001A4863">
        <w:t>i</w:t>
      </w:r>
      <w:r>
        <w:t xml:space="preserve">ate as </w:t>
      </w:r>
      <w:r w:rsidR="00A842D8">
        <w:t xml:space="preserve">that of </w:t>
      </w:r>
      <w:r>
        <w:t>a different discipline. If the lab is not recognized as</w:t>
      </w:r>
      <w:r w:rsidR="00A842D8">
        <w:t xml:space="preserve"> </w:t>
      </w:r>
      <w:r w:rsidR="0014320D">
        <w:t>being in</w:t>
      </w:r>
      <w:r>
        <w:t xml:space="preserve"> a different discipline, </w:t>
      </w:r>
      <w:r w:rsidR="00691D81">
        <w:t xml:space="preserve">then </w:t>
      </w:r>
      <w:r>
        <w:t xml:space="preserve">repeat steps </w:t>
      </w:r>
      <w:r w:rsidR="00E5437C">
        <w:t>1</w:t>
      </w:r>
      <w:r>
        <w:t xml:space="preserve"> and </w:t>
      </w:r>
      <w:r w:rsidR="00E5437C">
        <w:t>2</w:t>
      </w:r>
      <w:r>
        <w:t xml:space="preserve"> and resubmit.</w:t>
      </w:r>
    </w:p>
    <w:p w14:paraId="67D81D38" w14:textId="77777777" w:rsidR="00AE76D4" w:rsidRDefault="00AE76D4" w:rsidP="00B8626C"/>
    <w:p w14:paraId="68E5E574" w14:textId="77777777" w:rsidR="00AE76D4" w:rsidRDefault="00AE76D4" w:rsidP="00B8626C"/>
    <w:p w14:paraId="56A0737F" w14:textId="77777777" w:rsidR="00AE76D4" w:rsidRDefault="00AE76D4" w:rsidP="00B8626C"/>
    <w:p w14:paraId="5D91296F" w14:textId="77777777" w:rsidR="00B72CFC" w:rsidRDefault="00B8626C" w:rsidP="00B8626C">
      <w:r>
        <w:t xml:space="preserve">4) </w:t>
      </w:r>
      <w:r w:rsidR="00221744">
        <w:t>Both the applicant and his/her</w:t>
      </w:r>
      <w:r>
        <w:t xml:space="preserve"> </w:t>
      </w:r>
      <w:r w:rsidR="00B72CFC">
        <w:t>super</w:t>
      </w:r>
      <w:r>
        <w:t>visor will be notified in writing of the final de</w:t>
      </w:r>
      <w:r w:rsidR="00221744">
        <w:t>cis</w:t>
      </w:r>
      <w:r w:rsidR="00E039AF">
        <w:t>ion</w:t>
      </w:r>
    </w:p>
    <w:p w14:paraId="647BBF9A" w14:textId="77777777" w:rsidR="00AE76D4" w:rsidRDefault="00AE76D4" w:rsidP="00B8626C">
      <w:bookmarkStart w:id="0" w:name="_GoBack"/>
      <w:bookmarkEnd w:id="0"/>
    </w:p>
    <w:p w14:paraId="70E2768E" w14:textId="24EF819C" w:rsidR="00B8626C" w:rsidRPr="00BD7543" w:rsidRDefault="00B8626C" w:rsidP="00B8626C">
      <w:r w:rsidRPr="00BD7543">
        <w:t xml:space="preserve">6. </w:t>
      </w:r>
      <w:r w:rsidRPr="00BD7543">
        <w:lastRenderedPageBreak/>
        <w:t xml:space="preserve">What </w:t>
      </w:r>
      <w:r w:rsidR="00221744" w:rsidRPr="00BD7543">
        <w:t>I</w:t>
      </w:r>
      <w:r w:rsidRPr="00BD7543">
        <w:t xml:space="preserve">s </w:t>
      </w:r>
      <w:r w:rsidR="00B36846" w:rsidRPr="00BD7543">
        <w:t>Meant by “Interdisciplinary”</w:t>
      </w:r>
      <w:r w:rsidRPr="00BD7543">
        <w:t>?</w:t>
      </w:r>
    </w:p>
    <w:p w14:paraId="3AEB0A11" w14:textId="77777777" w:rsidR="00B8626C" w:rsidRDefault="00056343" w:rsidP="00B8626C">
      <w:r w:rsidRPr="00BD7543">
        <w:t xml:space="preserve">It is a minimum requirement that </w:t>
      </w:r>
      <w:r w:rsidR="00221744" w:rsidRPr="00BD7543">
        <w:t xml:space="preserve">no part of </w:t>
      </w:r>
      <w:r w:rsidRPr="00BD7543">
        <w:t>the</w:t>
      </w:r>
      <w:r w:rsidR="00221744" w:rsidRPr="00BD7543">
        <w:t xml:space="preserve"> student’s</w:t>
      </w:r>
      <w:r w:rsidR="00A842D8" w:rsidRPr="00BD7543">
        <w:t xml:space="preserve"> </w:t>
      </w:r>
      <w:r w:rsidR="00221744" w:rsidRPr="00BD7543">
        <w:t>KAKENHI (</w:t>
      </w:r>
      <w:r w:rsidRPr="00BD7543">
        <w:t>Grant-in-aid for Scientific Research</w:t>
      </w:r>
      <w:r w:rsidR="00221744" w:rsidRPr="00BD7543">
        <w:t>) number is the same as</w:t>
      </w:r>
      <w:r w:rsidR="00A842D8" w:rsidRPr="00BD7543">
        <w:t xml:space="preserve"> that </w:t>
      </w:r>
      <w:r w:rsidRPr="00BD7543">
        <w:t xml:space="preserve">of the </w:t>
      </w:r>
      <w:r w:rsidR="00221744" w:rsidRPr="00BD7543">
        <w:t xml:space="preserve">host </w:t>
      </w:r>
      <w:r w:rsidRPr="00BD7543">
        <w:t xml:space="preserve">lab </w:t>
      </w:r>
      <w:r w:rsidR="00221744" w:rsidRPr="00BD7543">
        <w:t>to which he/she is applying. This is because</w:t>
      </w:r>
      <w:r w:rsidR="00A842D8" w:rsidRPr="00BD7543">
        <w:t xml:space="preserve"> </w:t>
      </w:r>
      <w:r w:rsidR="00221744" w:rsidRPr="00BD7543">
        <w:t>the purpose of i</w:t>
      </w:r>
      <w:r w:rsidRPr="00BD7543">
        <w:t xml:space="preserve">nterdisciplinary </w:t>
      </w:r>
      <w:r w:rsidR="00221744" w:rsidRPr="00BD7543">
        <w:t>l</w:t>
      </w:r>
      <w:r w:rsidRPr="00BD7543">
        <w:t xml:space="preserve">ab </w:t>
      </w:r>
      <w:r w:rsidR="00221744" w:rsidRPr="00BD7543">
        <w:t>v</w:t>
      </w:r>
      <w:r w:rsidRPr="00BD7543">
        <w:t xml:space="preserve">isits </w:t>
      </w:r>
      <w:r w:rsidR="00221744" w:rsidRPr="00BD7543">
        <w:t>is for students</w:t>
      </w:r>
      <w:r w:rsidR="00A842D8" w:rsidRPr="00BD7543">
        <w:t xml:space="preserve"> </w:t>
      </w:r>
      <w:r w:rsidR="00221744" w:rsidRPr="00BD7543">
        <w:t>to</w:t>
      </w:r>
      <w:r w:rsidRPr="00BD7543">
        <w:t xml:space="preserve"> experienc</w:t>
      </w:r>
      <w:r w:rsidR="00221744" w:rsidRPr="00BD7543">
        <w:t>e</w:t>
      </w:r>
      <w:r w:rsidR="00A842D8" w:rsidRPr="00BD7543">
        <w:t xml:space="preserve"> </w:t>
      </w:r>
      <w:r w:rsidRPr="00BD7543">
        <w:t>discipline</w:t>
      </w:r>
      <w:r w:rsidR="00B36846" w:rsidRPr="00BD7543">
        <w:t>s</w:t>
      </w:r>
      <w:r w:rsidR="00A842D8" w:rsidRPr="00BD7543">
        <w:t xml:space="preserve"> </w:t>
      </w:r>
      <w:r w:rsidR="00691D81" w:rsidRPr="00BD7543">
        <w:t>that</w:t>
      </w:r>
      <w:r w:rsidRPr="00BD7543">
        <w:t xml:space="preserve"> may not immediately result in joint research </w:t>
      </w:r>
      <w:r w:rsidR="00691D81" w:rsidRPr="00BD7543">
        <w:t xml:space="preserve">but </w:t>
      </w:r>
      <w:r w:rsidR="00B36846" w:rsidRPr="00BD7543">
        <w:t xml:space="preserve">will </w:t>
      </w:r>
      <w:r w:rsidR="00691D81" w:rsidRPr="00BD7543">
        <w:t>provide</w:t>
      </w:r>
      <w:r w:rsidR="00B36846" w:rsidRPr="00BD7543">
        <w:t xml:space="preserve"> them with</w:t>
      </w:r>
      <w:r w:rsidRPr="00BD7543">
        <w:t xml:space="preserve"> </w:t>
      </w:r>
      <w:r w:rsidR="00A842D8" w:rsidRPr="00BD7543">
        <w:t>wide-</w:t>
      </w:r>
      <w:r w:rsidRPr="00BD7543">
        <w:t xml:space="preserve">ranging knowledge and concepts. Research </w:t>
      </w:r>
      <w:r w:rsidR="00691D81" w:rsidRPr="00BD7543">
        <w:t>that</w:t>
      </w:r>
      <w:r w:rsidRPr="00BD7543">
        <w:t xml:space="preserve"> is a continuation of </w:t>
      </w:r>
      <w:r w:rsidR="00B36846" w:rsidRPr="00BD7543">
        <w:t>a student’s graduation studies</w:t>
      </w:r>
      <w:r w:rsidRPr="00BD7543">
        <w:t xml:space="preserve"> or current research </w:t>
      </w:r>
      <w:r w:rsidR="00B36846" w:rsidRPr="00BD7543">
        <w:t>will not be recognized</w:t>
      </w:r>
      <w:r w:rsidRPr="00BD7543">
        <w:t xml:space="preserve"> as </w:t>
      </w:r>
      <w:r w:rsidR="00B36846" w:rsidRPr="00BD7543">
        <w:t>being interdisciplinary</w:t>
      </w:r>
      <w:r w:rsidRPr="00BD7543">
        <w:t>. For example, it would not</w:t>
      </w:r>
      <w:r w:rsidR="00A842D8" w:rsidRPr="00BD7543">
        <w:t xml:space="preserve"> be</w:t>
      </w:r>
      <w:r w:rsidRPr="00BD7543">
        <w:t xml:space="preserve"> </w:t>
      </w:r>
      <w:r w:rsidR="0093276A" w:rsidRPr="00BD7543">
        <w:t>considered interdisciplinary</w:t>
      </w:r>
      <w:r w:rsidRPr="00BD7543">
        <w:t xml:space="preserve"> if a student whose current research </w:t>
      </w:r>
      <w:r w:rsidR="0093276A" w:rsidRPr="00BD7543">
        <w:t>is</w:t>
      </w:r>
      <w:r w:rsidRPr="00BD7543">
        <w:t xml:space="preserve"> analyzing the </w:t>
      </w:r>
      <w:r w:rsidR="0093276A" w:rsidRPr="00BD7543">
        <w:t>“</w:t>
      </w:r>
      <w:r w:rsidRPr="00BD7543">
        <w:t>physical properties of substance A</w:t>
      </w:r>
      <w:r w:rsidR="0093276A" w:rsidRPr="00BD7543">
        <w:t>”</w:t>
      </w:r>
      <w:r w:rsidRPr="00BD7543">
        <w:t xml:space="preserve"> wanted to work on</w:t>
      </w:r>
      <w:r w:rsidR="00691D81" w:rsidRPr="00BD7543">
        <w:t xml:space="preserve"> the</w:t>
      </w:r>
      <w:r w:rsidRPr="00BD7543">
        <w:t xml:space="preserve"> “synthesis of substance A” (</w:t>
      </w:r>
      <w:r w:rsidR="0093276A" w:rsidRPr="00BD7543">
        <w:t xml:space="preserve">i.e., </w:t>
      </w:r>
      <w:r w:rsidRPr="00BD7543">
        <w:t xml:space="preserve">if the </w:t>
      </w:r>
      <w:r w:rsidR="0093276A" w:rsidRPr="00BD7543">
        <w:t xml:space="preserve">proposed </w:t>
      </w:r>
      <w:r w:rsidRPr="00BD7543">
        <w:t xml:space="preserve">research targeted a similar substance). However, it is always considered </w:t>
      </w:r>
      <w:r w:rsidR="0093276A" w:rsidRPr="00BD7543">
        <w:t>interdisciplinary if</w:t>
      </w:r>
      <w:r w:rsidRPr="00BD7543">
        <w:t xml:space="preserve"> students </w:t>
      </w:r>
      <w:r w:rsidR="0093276A" w:rsidRPr="00BD7543">
        <w:t>from outside</w:t>
      </w:r>
      <w:r w:rsidRPr="00BD7543">
        <w:t xml:space="preserve"> the Department of Mathematics </w:t>
      </w:r>
      <w:r w:rsidR="005C792F" w:rsidRPr="00BD7543">
        <w:t xml:space="preserve">apply </w:t>
      </w:r>
      <w:r w:rsidRPr="00BD7543">
        <w:t xml:space="preserve">to visit research labs in the Department of Mathematics </w:t>
      </w:r>
      <w:r w:rsidR="005C792F" w:rsidRPr="00BD7543">
        <w:t xml:space="preserve">regardless of </w:t>
      </w:r>
      <w:r w:rsidRPr="00BD7543">
        <w:t xml:space="preserve">the research </w:t>
      </w:r>
      <w:r w:rsidR="005C792F" w:rsidRPr="00BD7543">
        <w:t>topic</w:t>
      </w:r>
      <w:r w:rsidRPr="00BD7543">
        <w:t>.</w:t>
      </w:r>
    </w:p>
    <w:p w14:paraId="65EDF7FA" w14:textId="77777777" w:rsidR="00B8626C" w:rsidRPr="00457669" w:rsidRDefault="00B8626C" w:rsidP="00B8626C"/>
    <w:p w14:paraId="754F2ECC" w14:textId="77777777" w:rsidR="00B8626C" w:rsidRDefault="00B8626C" w:rsidP="00B8626C">
      <w:r>
        <w:t>7. Report</w:t>
      </w:r>
    </w:p>
    <w:p w14:paraId="79C34769" w14:textId="34749938" w:rsidR="00B8626C" w:rsidRDefault="005C792F" w:rsidP="00B8626C">
      <w:r>
        <w:t xml:space="preserve">Students </w:t>
      </w:r>
      <w:r w:rsidR="00056343">
        <w:t xml:space="preserve">must submit a report within one month </w:t>
      </w:r>
      <w:r w:rsidR="00A842D8">
        <w:t>of their</w:t>
      </w:r>
      <w:r w:rsidR="00056343">
        <w:t xml:space="preserve"> concluding the </w:t>
      </w:r>
      <w:r w:rsidR="00A842D8">
        <w:t>i</w:t>
      </w:r>
      <w:r w:rsidR="00056343">
        <w:t xml:space="preserve">nterdisciplinary </w:t>
      </w:r>
      <w:r w:rsidR="00A842D8">
        <w:t>l</w:t>
      </w:r>
      <w:r w:rsidR="00056343">
        <w:t xml:space="preserve">ab </w:t>
      </w:r>
      <w:r w:rsidR="00A842D8">
        <w:t>v</w:t>
      </w:r>
      <w:r w:rsidR="00056343">
        <w:t>isit. The report must be approved by</w:t>
      </w:r>
      <w:r>
        <w:t xml:space="preserve"> both</w:t>
      </w:r>
      <w:r w:rsidR="00A842D8">
        <w:t xml:space="preserve"> </w:t>
      </w:r>
      <w:r>
        <w:t>the student’s</w:t>
      </w:r>
      <w:r w:rsidR="00056343">
        <w:t xml:space="preserve"> </w:t>
      </w:r>
      <w:r w:rsidR="00B72CFC">
        <w:t>super</w:t>
      </w:r>
      <w:r w:rsidR="00056343">
        <w:t xml:space="preserve">visor and the </w:t>
      </w:r>
      <w:r w:rsidR="002E0636">
        <w:t>supervisor</w:t>
      </w:r>
      <w:r w:rsidR="00056343">
        <w:t xml:space="preserve"> at the </w:t>
      </w:r>
      <w:r>
        <w:t xml:space="preserve">host research </w:t>
      </w:r>
      <w:r w:rsidR="00056343">
        <w:t>lab</w:t>
      </w:r>
      <w:r w:rsidR="00691D81">
        <w:t>.</w:t>
      </w:r>
    </w:p>
    <w:p w14:paraId="5397785C" w14:textId="77777777" w:rsidR="00B8626C" w:rsidRDefault="00B8626C" w:rsidP="00B8626C"/>
    <w:p w14:paraId="74F14CF1" w14:textId="77777777" w:rsidR="00B8626C" w:rsidRDefault="00B8626C" w:rsidP="00B8626C">
      <w:r>
        <w:t>8. Expenses</w:t>
      </w:r>
    </w:p>
    <w:p w14:paraId="6821AC7D" w14:textId="77777777" w:rsidR="00B8626C" w:rsidRDefault="00B8626C" w:rsidP="00B8626C">
      <w:r>
        <w:t xml:space="preserve">Any consumables </w:t>
      </w:r>
      <w:r w:rsidR="005C792F">
        <w:t>needed at the host lab during an</w:t>
      </w:r>
      <w:r>
        <w:t xml:space="preserve"> </w:t>
      </w:r>
      <w:r w:rsidR="00A842D8">
        <w:t>i</w:t>
      </w:r>
      <w:r>
        <w:t xml:space="preserve">nterdisciplinary </w:t>
      </w:r>
      <w:r w:rsidR="00A842D8">
        <w:t>l</w:t>
      </w:r>
      <w:r>
        <w:t xml:space="preserve">ab </w:t>
      </w:r>
      <w:r w:rsidR="00A842D8">
        <w:t>v</w:t>
      </w:r>
      <w:r>
        <w:t xml:space="preserve">isit and </w:t>
      </w:r>
      <w:r w:rsidR="005C792F">
        <w:t xml:space="preserve">the </w:t>
      </w:r>
      <w:r>
        <w:t xml:space="preserve">expenses of </w:t>
      </w:r>
      <w:r w:rsidR="00A842D8">
        <w:t>r</w:t>
      </w:r>
      <w:r>
        <w:t xml:space="preserve">esearch </w:t>
      </w:r>
      <w:r w:rsidR="00A842D8">
        <w:t>a</w:t>
      </w:r>
      <w:r>
        <w:t xml:space="preserve">ssistants advising </w:t>
      </w:r>
      <w:r w:rsidR="00691D81">
        <w:t>P</w:t>
      </w:r>
      <w:r>
        <w:t>rogram student</w:t>
      </w:r>
      <w:r w:rsidR="005C792F">
        <w:t>s</w:t>
      </w:r>
      <w:r w:rsidR="00A842D8">
        <w:t xml:space="preserve"> </w:t>
      </w:r>
      <w:r w:rsidR="005C792F">
        <w:t xml:space="preserve">shall be </w:t>
      </w:r>
      <w:r>
        <w:t>borne by the Lead</w:t>
      </w:r>
      <w:r w:rsidR="00691D81">
        <w:t>er’s</w:t>
      </w:r>
      <w:r>
        <w:t xml:space="preserve"> Program.</w:t>
      </w:r>
    </w:p>
    <w:p w14:paraId="6EE329D3" w14:textId="77777777" w:rsidR="00B8626C" w:rsidRDefault="00B8626C" w:rsidP="00B8626C"/>
    <w:p w14:paraId="1BC86B81" w14:textId="77777777" w:rsidR="00B8626C" w:rsidRDefault="00B8626C" w:rsidP="00B8626C">
      <w:r>
        <w:t>9. Other</w:t>
      </w:r>
    </w:p>
    <w:p w14:paraId="72D10469" w14:textId="3DE6F341" w:rsidR="00B8626C" w:rsidRDefault="004A7443" w:rsidP="00B8626C">
      <w:r>
        <w:t>During their residency at the host research lab, s</w:t>
      </w:r>
      <w:r w:rsidR="005C792F">
        <w:t>tudent</w:t>
      </w:r>
      <w:r>
        <w:t>s</w:t>
      </w:r>
      <w:r w:rsidR="005C792F">
        <w:t xml:space="preserve"> shall </w:t>
      </w:r>
      <w:r>
        <w:t xml:space="preserve">discuss ahead of time with the </w:t>
      </w:r>
      <w:r w:rsidR="00590C9D">
        <w:t>host</w:t>
      </w:r>
      <w:r>
        <w:t xml:space="preserve"> </w:t>
      </w:r>
      <w:r w:rsidR="002E0636">
        <w:t>supervisor</w:t>
      </w:r>
      <w:r>
        <w:t xml:space="preserve"> and </w:t>
      </w:r>
      <w:r w:rsidR="005C792F">
        <w:t xml:space="preserve">attend </w:t>
      </w:r>
      <w:r w:rsidR="00B8626C">
        <w:t xml:space="preserve">any </w:t>
      </w:r>
      <w:r w:rsidR="005C792F">
        <w:t xml:space="preserve">required </w:t>
      </w:r>
      <w:r w:rsidR="00B8626C">
        <w:t>training</w:t>
      </w:r>
      <w:r w:rsidR="005C792F">
        <w:t xml:space="preserve"> session</w:t>
      </w:r>
      <w:r w:rsidR="00B8626C">
        <w:t>s</w:t>
      </w:r>
      <w:r w:rsidR="005C792F">
        <w:t>, such as radiation detection and prevention training</w:t>
      </w:r>
      <w:r>
        <w:t>.</w:t>
      </w:r>
    </w:p>
    <w:p w14:paraId="57A31419" w14:textId="77777777" w:rsidR="00B8626C" w:rsidRDefault="00B8626C" w:rsidP="00B8626C"/>
    <w:p w14:paraId="2646E8E9" w14:textId="77777777" w:rsidR="00B8626C" w:rsidRDefault="00B8626C" w:rsidP="00B8626C">
      <w:r>
        <w:t xml:space="preserve">10. How to Submit </w:t>
      </w:r>
      <w:r w:rsidR="00320ED6">
        <w:t>an</w:t>
      </w:r>
      <w:r>
        <w:t xml:space="preserve"> Application and Report</w:t>
      </w:r>
    </w:p>
    <w:p w14:paraId="096206B8" w14:textId="77777777" w:rsidR="00320ED6" w:rsidRPr="00A44157" w:rsidRDefault="00320ED6" w:rsidP="00320ED6">
      <w:r>
        <w:t>These documents should be uploaded to the application/report submission management system (https://lp-missions.sci.hokudai.ac.jp/) as a single file in the specified file format.</w:t>
      </w:r>
    </w:p>
    <w:p w14:paraId="10A86CAE" w14:textId="77777777" w:rsidR="00AA2D42" w:rsidRDefault="00320ED6" w:rsidP="00AA2D42">
      <w:r>
        <w:t>The deadline must be strictly observed.</w:t>
      </w:r>
    </w:p>
    <w:p w14:paraId="285E0CA7" w14:textId="77777777" w:rsidR="00C14A76" w:rsidRPr="00AA2D42" w:rsidRDefault="00C14A76" w:rsidP="00B23211"/>
    <w:sectPr w:rsidR="00C14A76" w:rsidRPr="00AA2D42" w:rsidSect="00E039AF">
      <w:headerReference w:type="first" r:id="rId7"/>
      <w:pgSz w:w="11906" w:h="16838"/>
      <w:pgMar w:top="1985" w:right="1701" w:bottom="567" w:left="1701" w:header="568" w:footer="992" w:gutter="0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5FD8" w14:textId="77777777" w:rsidR="008971FF" w:rsidRDefault="008971FF" w:rsidP="00384ADC">
      <w:r>
        <w:separator/>
      </w:r>
    </w:p>
  </w:endnote>
  <w:endnote w:type="continuationSeparator" w:id="0">
    <w:p w14:paraId="2C95C5FD" w14:textId="77777777" w:rsidR="008971FF" w:rsidRDefault="008971FF" w:rsidP="003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747F" w14:textId="77777777" w:rsidR="008971FF" w:rsidRDefault="008971FF" w:rsidP="00384ADC">
      <w:r>
        <w:separator/>
      </w:r>
    </w:p>
  </w:footnote>
  <w:footnote w:type="continuationSeparator" w:id="0">
    <w:p w14:paraId="339F8C9E" w14:textId="77777777" w:rsidR="008971FF" w:rsidRDefault="008971FF" w:rsidP="0038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7C01B" w14:textId="4ACA02D5" w:rsidR="00E039AF" w:rsidRDefault="00E039AF" w:rsidP="00E039AF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61312" behindDoc="1" locked="0" layoutInCell="1" allowOverlap="1" wp14:anchorId="118FD6A5" wp14:editId="618AA720">
          <wp:simplePos x="0" y="0"/>
          <wp:positionH relativeFrom="column">
            <wp:posOffset>5177790</wp:posOffset>
          </wp:positionH>
          <wp:positionV relativeFrom="paragraph">
            <wp:posOffset>-136525</wp:posOffset>
          </wp:positionV>
          <wp:extent cx="1066800" cy="1537730"/>
          <wp:effectExtent l="0" t="0" r="0" b="5715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53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FC76C" w14:textId="1FC81537" w:rsidR="00E039AF" w:rsidRPr="00701780" w:rsidRDefault="002B33B1" w:rsidP="00E039A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r w:rsidRPr="002B33B1">
      <w:rPr>
        <w:rFonts w:ascii="Times New Roman" w:eastAsia="ＭＳ ゴシック" w:hAnsi="Times New Roman" w:cs="Times New Roman"/>
        <w:b/>
        <w:kern w:val="0"/>
        <w:sz w:val="24"/>
        <w:szCs w:val="24"/>
      </w:rPr>
      <w:t>Program for Leading Graduate Schools</w:t>
    </w:r>
  </w:p>
  <w:p w14:paraId="0A428169" w14:textId="77777777" w:rsidR="00E039AF" w:rsidRPr="00701780" w:rsidRDefault="00E039AF" w:rsidP="00E039AF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 w:rsidRPr="00701780">
      <w:rPr>
        <w:rFonts w:ascii="Times New Roman" w:eastAsia="ＭＳ 明朝" w:hAnsi="ＭＳ 明朝" w:cs="Times New Roman"/>
        <w:b/>
        <w:bCs/>
        <w:kern w:val="0"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—Ambitious Leader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s Program Fostering Future Leaders </w:t>
    </w:r>
  </w:p>
  <w:p w14:paraId="346B4055" w14:textId="77777777" w:rsidR="00E039AF" w:rsidRPr="00701780" w:rsidRDefault="00E039AF" w:rsidP="00E039A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Open New Frontiers in Materials Science—</w:t>
    </w:r>
  </w:p>
  <w:p w14:paraId="189D5C64" w14:textId="2E4B9174" w:rsidR="005326CA" w:rsidRPr="00E608CD" w:rsidRDefault="005326CA" w:rsidP="00BD7543">
    <w:pPr>
      <w:pStyle w:val="1"/>
      <w:jc w:val="center"/>
      <w:rPr>
        <w:rFonts w:asciiTheme="minorHAnsi" w:eastAsiaTheme="minorEastAsia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51B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5AAD"/>
    <w:multiLevelType w:val="hybridMultilevel"/>
    <w:tmpl w:val="ED322D82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A067B"/>
    <w:multiLevelType w:val="hybridMultilevel"/>
    <w:tmpl w:val="E148408C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41A2B2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1795C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764A4"/>
    <w:multiLevelType w:val="hybridMultilevel"/>
    <w:tmpl w:val="54F250F0"/>
    <w:lvl w:ilvl="0" w:tplc="9F260B8A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3432A"/>
    <w:multiLevelType w:val="hybridMultilevel"/>
    <w:tmpl w:val="D1F409A4"/>
    <w:lvl w:ilvl="0" w:tplc="630A0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2D5023"/>
    <w:multiLevelType w:val="hybridMultilevel"/>
    <w:tmpl w:val="419C8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30E86"/>
    <w:multiLevelType w:val="hybridMultilevel"/>
    <w:tmpl w:val="CDD27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6"/>
    <w:rsid w:val="00001228"/>
    <w:rsid w:val="00013A3A"/>
    <w:rsid w:val="000154CC"/>
    <w:rsid w:val="00015D72"/>
    <w:rsid w:val="0002476D"/>
    <w:rsid w:val="00033759"/>
    <w:rsid w:val="00042919"/>
    <w:rsid w:val="00047782"/>
    <w:rsid w:val="00056343"/>
    <w:rsid w:val="000B2439"/>
    <w:rsid w:val="000D3E55"/>
    <w:rsid w:val="000D74EE"/>
    <w:rsid w:val="000E768F"/>
    <w:rsid w:val="000F07B7"/>
    <w:rsid w:val="00100663"/>
    <w:rsid w:val="0010741E"/>
    <w:rsid w:val="001075D1"/>
    <w:rsid w:val="00122376"/>
    <w:rsid w:val="00122872"/>
    <w:rsid w:val="001255E3"/>
    <w:rsid w:val="0014320D"/>
    <w:rsid w:val="00145A60"/>
    <w:rsid w:val="00145B28"/>
    <w:rsid w:val="001526FA"/>
    <w:rsid w:val="001554A0"/>
    <w:rsid w:val="001709D1"/>
    <w:rsid w:val="00177335"/>
    <w:rsid w:val="00192753"/>
    <w:rsid w:val="00194A31"/>
    <w:rsid w:val="001A0876"/>
    <w:rsid w:val="001A4863"/>
    <w:rsid w:val="001C7281"/>
    <w:rsid w:val="001F5AF4"/>
    <w:rsid w:val="00201315"/>
    <w:rsid w:val="002022DA"/>
    <w:rsid w:val="00220C26"/>
    <w:rsid w:val="00221744"/>
    <w:rsid w:val="002341AF"/>
    <w:rsid w:val="00241EC8"/>
    <w:rsid w:val="00250196"/>
    <w:rsid w:val="00265C34"/>
    <w:rsid w:val="002671BE"/>
    <w:rsid w:val="002742EA"/>
    <w:rsid w:val="00280FB1"/>
    <w:rsid w:val="002810D1"/>
    <w:rsid w:val="002901BD"/>
    <w:rsid w:val="002939A1"/>
    <w:rsid w:val="00296504"/>
    <w:rsid w:val="0029674C"/>
    <w:rsid w:val="002A1F5F"/>
    <w:rsid w:val="002A41B3"/>
    <w:rsid w:val="002B33B1"/>
    <w:rsid w:val="002B53D4"/>
    <w:rsid w:val="002C023D"/>
    <w:rsid w:val="002C6277"/>
    <w:rsid w:val="002E0636"/>
    <w:rsid w:val="002F00EB"/>
    <w:rsid w:val="002F0878"/>
    <w:rsid w:val="00315276"/>
    <w:rsid w:val="00317E7F"/>
    <w:rsid w:val="00320ED6"/>
    <w:rsid w:val="00327120"/>
    <w:rsid w:val="003347BE"/>
    <w:rsid w:val="003450EE"/>
    <w:rsid w:val="003708FF"/>
    <w:rsid w:val="00384ADC"/>
    <w:rsid w:val="003B06AB"/>
    <w:rsid w:val="003B7EBE"/>
    <w:rsid w:val="003C1F98"/>
    <w:rsid w:val="003D28A8"/>
    <w:rsid w:val="003F1B38"/>
    <w:rsid w:val="004058CE"/>
    <w:rsid w:val="0041542A"/>
    <w:rsid w:val="00432012"/>
    <w:rsid w:val="00457669"/>
    <w:rsid w:val="004611E3"/>
    <w:rsid w:val="004724B7"/>
    <w:rsid w:val="004769AF"/>
    <w:rsid w:val="00477B11"/>
    <w:rsid w:val="00492294"/>
    <w:rsid w:val="004A7443"/>
    <w:rsid w:val="00521342"/>
    <w:rsid w:val="00522F03"/>
    <w:rsid w:val="005253AE"/>
    <w:rsid w:val="005326CA"/>
    <w:rsid w:val="0057062E"/>
    <w:rsid w:val="00571F5D"/>
    <w:rsid w:val="00573F1D"/>
    <w:rsid w:val="005874F2"/>
    <w:rsid w:val="00590C9D"/>
    <w:rsid w:val="00591DCE"/>
    <w:rsid w:val="005A117D"/>
    <w:rsid w:val="005A1B33"/>
    <w:rsid w:val="005C792F"/>
    <w:rsid w:val="00616A67"/>
    <w:rsid w:val="0062021C"/>
    <w:rsid w:val="00624B04"/>
    <w:rsid w:val="00627487"/>
    <w:rsid w:val="006438EA"/>
    <w:rsid w:val="006711B2"/>
    <w:rsid w:val="00671EF1"/>
    <w:rsid w:val="00691D81"/>
    <w:rsid w:val="006A3CCF"/>
    <w:rsid w:val="006B22EE"/>
    <w:rsid w:val="006D307A"/>
    <w:rsid w:val="00700DA7"/>
    <w:rsid w:val="00707932"/>
    <w:rsid w:val="007147B4"/>
    <w:rsid w:val="0071718C"/>
    <w:rsid w:val="00726A6F"/>
    <w:rsid w:val="00742165"/>
    <w:rsid w:val="00744B8E"/>
    <w:rsid w:val="0076380D"/>
    <w:rsid w:val="00781983"/>
    <w:rsid w:val="00786D2F"/>
    <w:rsid w:val="0079550B"/>
    <w:rsid w:val="00797C71"/>
    <w:rsid w:val="007A15B2"/>
    <w:rsid w:val="007A1D4D"/>
    <w:rsid w:val="007A48EB"/>
    <w:rsid w:val="007B49FF"/>
    <w:rsid w:val="007C3C64"/>
    <w:rsid w:val="007C736A"/>
    <w:rsid w:val="007C79E1"/>
    <w:rsid w:val="007D34EC"/>
    <w:rsid w:val="007E0B6C"/>
    <w:rsid w:val="007F24B0"/>
    <w:rsid w:val="007F5548"/>
    <w:rsid w:val="00800F2A"/>
    <w:rsid w:val="00810B74"/>
    <w:rsid w:val="0084036E"/>
    <w:rsid w:val="00846E9D"/>
    <w:rsid w:val="0085451A"/>
    <w:rsid w:val="00861B8D"/>
    <w:rsid w:val="008748DD"/>
    <w:rsid w:val="0089329D"/>
    <w:rsid w:val="00895E5F"/>
    <w:rsid w:val="008971FF"/>
    <w:rsid w:val="008A6C4B"/>
    <w:rsid w:val="008B0E0A"/>
    <w:rsid w:val="008B7ABA"/>
    <w:rsid w:val="008C732E"/>
    <w:rsid w:val="008D3C9B"/>
    <w:rsid w:val="008D5996"/>
    <w:rsid w:val="008D6B20"/>
    <w:rsid w:val="008E0124"/>
    <w:rsid w:val="008E4CFB"/>
    <w:rsid w:val="008F33A7"/>
    <w:rsid w:val="008F6559"/>
    <w:rsid w:val="00911D41"/>
    <w:rsid w:val="00923986"/>
    <w:rsid w:val="00924ED9"/>
    <w:rsid w:val="0093276A"/>
    <w:rsid w:val="009501D5"/>
    <w:rsid w:val="009565E6"/>
    <w:rsid w:val="00962F66"/>
    <w:rsid w:val="00966CEC"/>
    <w:rsid w:val="009679DC"/>
    <w:rsid w:val="009810FA"/>
    <w:rsid w:val="009A1B45"/>
    <w:rsid w:val="009B2225"/>
    <w:rsid w:val="009B4BBA"/>
    <w:rsid w:val="009B6A22"/>
    <w:rsid w:val="009D0A4F"/>
    <w:rsid w:val="009E0CBB"/>
    <w:rsid w:val="009E2AAD"/>
    <w:rsid w:val="009E4BB5"/>
    <w:rsid w:val="009F3332"/>
    <w:rsid w:val="00A06652"/>
    <w:rsid w:val="00A26108"/>
    <w:rsid w:val="00A321CF"/>
    <w:rsid w:val="00A346D2"/>
    <w:rsid w:val="00A52FCB"/>
    <w:rsid w:val="00A747DD"/>
    <w:rsid w:val="00A7534B"/>
    <w:rsid w:val="00A842D8"/>
    <w:rsid w:val="00AA2D42"/>
    <w:rsid w:val="00AB0933"/>
    <w:rsid w:val="00AB58D3"/>
    <w:rsid w:val="00AD24BA"/>
    <w:rsid w:val="00AE4373"/>
    <w:rsid w:val="00AE76D4"/>
    <w:rsid w:val="00AF7B16"/>
    <w:rsid w:val="00B03120"/>
    <w:rsid w:val="00B23211"/>
    <w:rsid w:val="00B34E16"/>
    <w:rsid w:val="00B36846"/>
    <w:rsid w:val="00B500AC"/>
    <w:rsid w:val="00B62614"/>
    <w:rsid w:val="00B71709"/>
    <w:rsid w:val="00B72CFC"/>
    <w:rsid w:val="00B72D8C"/>
    <w:rsid w:val="00B8626C"/>
    <w:rsid w:val="00B955FD"/>
    <w:rsid w:val="00BB0AAA"/>
    <w:rsid w:val="00BC6DCF"/>
    <w:rsid w:val="00BD2CD9"/>
    <w:rsid w:val="00BD7543"/>
    <w:rsid w:val="00BE0247"/>
    <w:rsid w:val="00BE4E38"/>
    <w:rsid w:val="00C016CA"/>
    <w:rsid w:val="00C0550E"/>
    <w:rsid w:val="00C07870"/>
    <w:rsid w:val="00C14A76"/>
    <w:rsid w:val="00C235F3"/>
    <w:rsid w:val="00C32BEA"/>
    <w:rsid w:val="00C607AC"/>
    <w:rsid w:val="00C75934"/>
    <w:rsid w:val="00C82576"/>
    <w:rsid w:val="00C83F11"/>
    <w:rsid w:val="00C91805"/>
    <w:rsid w:val="00C94231"/>
    <w:rsid w:val="00CA1186"/>
    <w:rsid w:val="00CC316B"/>
    <w:rsid w:val="00CE7943"/>
    <w:rsid w:val="00D004E2"/>
    <w:rsid w:val="00D06C6D"/>
    <w:rsid w:val="00D07AD2"/>
    <w:rsid w:val="00D1515C"/>
    <w:rsid w:val="00D20567"/>
    <w:rsid w:val="00D206EC"/>
    <w:rsid w:val="00D2705D"/>
    <w:rsid w:val="00D309CD"/>
    <w:rsid w:val="00D51C7A"/>
    <w:rsid w:val="00D9286D"/>
    <w:rsid w:val="00D95718"/>
    <w:rsid w:val="00D96607"/>
    <w:rsid w:val="00DC5A08"/>
    <w:rsid w:val="00DD64B9"/>
    <w:rsid w:val="00DF5143"/>
    <w:rsid w:val="00E039AF"/>
    <w:rsid w:val="00E1354C"/>
    <w:rsid w:val="00E203A9"/>
    <w:rsid w:val="00E21E2F"/>
    <w:rsid w:val="00E5437C"/>
    <w:rsid w:val="00E608CD"/>
    <w:rsid w:val="00E6185D"/>
    <w:rsid w:val="00E61EF3"/>
    <w:rsid w:val="00E704C6"/>
    <w:rsid w:val="00E70576"/>
    <w:rsid w:val="00E8396A"/>
    <w:rsid w:val="00E941A4"/>
    <w:rsid w:val="00E960F7"/>
    <w:rsid w:val="00E97847"/>
    <w:rsid w:val="00EC1288"/>
    <w:rsid w:val="00ED63A5"/>
    <w:rsid w:val="00F05CAA"/>
    <w:rsid w:val="00F26570"/>
    <w:rsid w:val="00F451E9"/>
    <w:rsid w:val="00F92A0D"/>
    <w:rsid w:val="00F93845"/>
    <w:rsid w:val="00F960AE"/>
    <w:rsid w:val="00FA312C"/>
    <w:rsid w:val="00FB3100"/>
    <w:rsid w:val="00FB54B3"/>
    <w:rsid w:val="00FB573B"/>
    <w:rsid w:val="00FC009D"/>
    <w:rsid w:val="00FC274F"/>
    <w:rsid w:val="00FD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818A1C"/>
  <w15:docId w15:val="{65457C86-5EEA-44A1-8BCC-5BDDE7A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99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paragraph" w:customStyle="1" w:styleId="Default">
    <w:name w:val="Default"/>
    <w:rsid w:val="00B34E1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8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171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718C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7171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718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1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Ishikawa</cp:lastModifiedBy>
  <cp:revision>6</cp:revision>
  <cp:lastPrinted>2015-08-20T05:52:00Z</cp:lastPrinted>
  <dcterms:created xsi:type="dcterms:W3CDTF">2016-09-06T07:06:00Z</dcterms:created>
  <dcterms:modified xsi:type="dcterms:W3CDTF">2016-10-12T02:13:00Z</dcterms:modified>
</cp:coreProperties>
</file>